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AF0" w:rsidRPr="00E84AF0" w:rsidRDefault="00E84AF0" w:rsidP="00E84A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proofErr w:type="gramStart"/>
      <w:r w:rsidRPr="00E84AF0">
        <w:rPr>
          <w:rFonts w:ascii="Times New Roman" w:hAnsi="Times New Roman" w:cs="Times New Roman"/>
          <w:b/>
          <w:bCs/>
          <w:sz w:val="24"/>
          <w:szCs w:val="24"/>
        </w:rPr>
        <w:t>РАЗЪЯСНЕНИЯ МИНПРОСВЕЩЕНИЯ РОССИИ ПО ПОРЯДКУ ПРИЕМА НА ОБУЧЕНИЕ ПО ОБРАЗОВАТЕЛЬНЫМ ПРОГРАММАМ СРЕДНЕГО ПРОФЕССИОНАЛЬНОГО ОБРАЗОВАНИЯ С УЧЕТОМ ПУНКТА 7 СТАТЬИ 1 ФЕДЕРАЛЬНОГО ЗАКОНА ОТ 25 ДЕКАБРЯ 2023 Г. N 685-ФЗ "О ВНЕСЕНИИ ИЗМЕНЕНИЙ В ФЕДЕРАЛЬНЫЙ ЗАКОН "ОБ ОБРАЗОВАНИИ В РОССИЙСКОЙ ФЕДЕРАЦИИ" И СТАТЬИ 2 ФЕДЕРАЛЬНОГО ЗАКОНА "О ВНЕСЕНИИ ИЗМЕНЕНИЙ В ФЕДЕРАЛЬНЫЙ ЗАКОН "ОБ ОБРАЗОВАНИИ В РОССИЙСКОЙ ФЕДЕРАЦИИ"</w:t>
      </w:r>
      <w:proofErr w:type="gramEnd"/>
    </w:p>
    <w:p w:rsidR="00E84AF0" w:rsidRPr="00E84AF0" w:rsidRDefault="005324A4" w:rsidP="00E84AF0">
      <w:pPr>
        <w:rPr>
          <w:rFonts w:ascii="Times New Roman" w:hAnsi="Times New Roman" w:cs="Times New Roman"/>
          <w:sz w:val="24"/>
          <w:szCs w:val="24"/>
        </w:rPr>
      </w:pPr>
      <w:hyperlink r:id="rId4" w:anchor="l29" w:tgtFrame="_blank" w:history="1">
        <w:proofErr w:type="gramStart"/>
        <w:r w:rsidR="00E84AF0" w:rsidRPr="00E84AF0">
          <w:rPr>
            <w:rStyle w:val="ac"/>
            <w:rFonts w:ascii="Times New Roman" w:hAnsi="Times New Roman" w:cs="Times New Roman"/>
            <w:sz w:val="24"/>
            <w:szCs w:val="24"/>
          </w:rPr>
          <w:t>Пунктом 7</w:t>
        </w:r>
      </w:hyperlink>
      <w:r w:rsidR="00E84AF0" w:rsidRPr="00E84AF0">
        <w:rPr>
          <w:rFonts w:ascii="Times New Roman" w:hAnsi="Times New Roman" w:cs="Times New Roman"/>
          <w:sz w:val="24"/>
          <w:szCs w:val="24"/>
        </w:rPr>
        <w:t> статьи 1 Федерального закона от 25 декабря 2023 г. N 685-ФЗ внесены изменения в </w:t>
      </w:r>
      <w:hyperlink r:id="rId5" w:anchor="l7452" w:tgtFrame="_blank" w:history="1">
        <w:r w:rsidR="00E84AF0" w:rsidRPr="00E84AF0">
          <w:rPr>
            <w:rStyle w:val="ac"/>
            <w:rFonts w:ascii="Times New Roman" w:hAnsi="Times New Roman" w:cs="Times New Roman"/>
            <w:sz w:val="24"/>
            <w:szCs w:val="24"/>
          </w:rPr>
          <w:t>часть 4</w:t>
        </w:r>
      </w:hyperlink>
      <w:r w:rsidR="00E84AF0" w:rsidRPr="00E84AF0">
        <w:rPr>
          <w:rFonts w:ascii="Times New Roman" w:hAnsi="Times New Roman" w:cs="Times New Roman"/>
          <w:sz w:val="24"/>
          <w:szCs w:val="24"/>
        </w:rPr>
        <w:t> статьи 68 Федерального закона от 29 декабря 2012 г. N 273-ФЗ "Об образовании в Российской Федерации" (далее - Закон об образовании), касающиеся предоставления преимущественного права на зачисление на обучение по образовательным программам среднего профессионального образования (далее - СПО) в случаях, когда численность поступающих превышает</w:t>
      </w:r>
      <w:proofErr w:type="gramEnd"/>
      <w:r w:rsidR="00E84AF0" w:rsidRPr="00E84AF0">
        <w:rPr>
          <w:rFonts w:ascii="Times New Roman" w:hAnsi="Times New Roman" w:cs="Times New Roman"/>
          <w:sz w:val="24"/>
          <w:szCs w:val="24"/>
        </w:rPr>
        <w:t xml:space="preserve"> количество мест, финансовое обеспечение которых осуществляется за счет средств бюджетных ассигнований федерального бюджета, бюджетов субъектов Российской Федерации и местных бюджетов.</w:t>
      </w:r>
      <w:bookmarkStart w:id="1" w:name="l7"/>
      <w:bookmarkStart w:id="2" w:name="l60"/>
      <w:bookmarkEnd w:id="1"/>
      <w:bookmarkEnd w:id="2"/>
    </w:p>
    <w:p w:rsidR="00E84AF0" w:rsidRPr="00E84AF0" w:rsidRDefault="00E84AF0" w:rsidP="00E84AF0">
      <w:pPr>
        <w:rPr>
          <w:rFonts w:ascii="Times New Roman" w:hAnsi="Times New Roman" w:cs="Times New Roman"/>
          <w:sz w:val="24"/>
          <w:szCs w:val="24"/>
        </w:rPr>
      </w:pPr>
      <w:r w:rsidRPr="00E84AF0">
        <w:rPr>
          <w:rFonts w:ascii="Times New Roman" w:hAnsi="Times New Roman" w:cs="Times New Roman"/>
          <w:sz w:val="24"/>
          <w:szCs w:val="24"/>
        </w:rPr>
        <w:t>Первоочередной порядок зачисления в колледж предоставляется лицам, указанным в </w:t>
      </w:r>
      <w:hyperlink r:id="rId6" w:anchor="l7998" w:tgtFrame="_blank" w:history="1">
        <w:r w:rsidRPr="00E84AF0">
          <w:rPr>
            <w:rStyle w:val="ac"/>
            <w:rFonts w:ascii="Times New Roman" w:hAnsi="Times New Roman" w:cs="Times New Roman"/>
            <w:sz w:val="24"/>
            <w:szCs w:val="24"/>
          </w:rPr>
          <w:t>части 5.1</w:t>
        </w:r>
      </w:hyperlink>
      <w:r w:rsidRPr="00E84AF0">
        <w:rPr>
          <w:rFonts w:ascii="Times New Roman" w:hAnsi="Times New Roman" w:cs="Times New Roman"/>
          <w:sz w:val="24"/>
          <w:szCs w:val="24"/>
        </w:rPr>
        <w:t> статьи 71 Закона об образовании:</w:t>
      </w:r>
      <w:bookmarkStart w:id="3" w:name="l8"/>
      <w:bookmarkEnd w:id="3"/>
    </w:p>
    <w:p w:rsidR="00E84AF0" w:rsidRPr="00E84AF0" w:rsidRDefault="00E84AF0" w:rsidP="00E84AF0">
      <w:pPr>
        <w:rPr>
          <w:rFonts w:ascii="Times New Roman" w:hAnsi="Times New Roman" w:cs="Times New Roman"/>
          <w:sz w:val="24"/>
          <w:szCs w:val="24"/>
        </w:rPr>
      </w:pPr>
      <w:r w:rsidRPr="00E84AF0">
        <w:rPr>
          <w:rFonts w:ascii="Times New Roman" w:hAnsi="Times New Roman" w:cs="Times New Roman"/>
          <w:sz w:val="24"/>
          <w:szCs w:val="24"/>
        </w:rPr>
        <w:t>1)Герои Российской Федерации, лица, награжденные тремя орденами Мужества;</w:t>
      </w:r>
    </w:p>
    <w:p w:rsidR="00E84AF0" w:rsidRPr="00E84AF0" w:rsidRDefault="00E84AF0" w:rsidP="00E84AF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84AF0">
        <w:rPr>
          <w:rFonts w:ascii="Times New Roman" w:hAnsi="Times New Roman" w:cs="Times New Roman"/>
          <w:sz w:val="24"/>
          <w:szCs w:val="24"/>
        </w:rPr>
        <w:t>2)граждане, проходящие (проходившие) военную службу в Вооруженных Силах Российской Федерации, граждане, проходящие (проходившие) военную службу (службу) в войсках национальной гвардии Российской Федерации, в воинских формированиях и органах, указанных в </w:t>
      </w:r>
      <w:hyperlink r:id="rId7" w:anchor="l9" w:tgtFrame="_blank" w:history="1">
        <w:r w:rsidRPr="00E84AF0">
          <w:rPr>
            <w:rStyle w:val="ac"/>
            <w:rFonts w:ascii="Times New Roman" w:hAnsi="Times New Roman" w:cs="Times New Roman"/>
            <w:sz w:val="24"/>
            <w:szCs w:val="24"/>
          </w:rPr>
          <w:t>пункте 6</w:t>
        </w:r>
      </w:hyperlink>
      <w:r w:rsidRPr="00E84AF0">
        <w:rPr>
          <w:rFonts w:ascii="Times New Roman" w:hAnsi="Times New Roman" w:cs="Times New Roman"/>
          <w:sz w:val="24"/>
          <w:szCs w:val="24"/>
        </w:rPr>
        <w:t> статьи 1 Федерального закона от 31.05.1996 N 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</w:t>
      </w:r>
      <w:proofErr w:type="gramEnd"/>
      <w:r w:rsidRPr="00E84AF0">
        <w:rPr>
          <w:rFonts w:ascii="Times New Roman" w:hAnsi="Times New Roman" w:cs="Times New Roman"/>
          <w:sz w:val="24"/>
          <w:szCs w:val="24"/>
        </w:rPr>
        <w:t xml:space="preserve"> области и Херсонской области и (или) выполнения ими задач по отражению вооруженного </w:t>
      </w:r>
      <w:proofErr w:type="gramStart"/>
      <w:r w:rsidRPr="00E84AF0">
        <w:rPr>
          <w:rFonts w:ascii="Times New Roman" w:hAnsi="Times New Roman" w:cs="Times New Roman"/>
          <w:sz w:val="24"/>
          <w:szCs w:val="24"/>
        </w:rPr>
        <w:t>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</w:t>
      </w:r>
      <w:proofErr w:type="gramEnd"/>
      <w:r w:rsidRPr="00E84AF0">
        <w:rPr>
          <w:rFonts w:ascii="Times New Roman" w:hAnsi="Times New Roman" w:cs="Times New Roman"/>
          <w:sz w:val="24"/>
          <w:szCs w:val="24"/>
        </w:rPr>
        <w:t xml:space="preserve"> на указанных территориях;</w:t>
      </w:r>
      <w:bookmarkStart w:id="4" w:name="l61"/>
      <w:bookmarkStart w:id="5" w:name="l9"/>
      <w:bookmarkStart w:id="6" w:name="l62"/>
      <w:bookmarkStart w:id="7" w:name="l10"/>
      <w:bookmarkEnd w:id="4"/>
      <w:bookmarkEnd w:id="5"/>
      <w:bookmarkEnd w:id="6"/>
      <w:bookmarkEnd w:id="7"/>
    </w:p>
    <w:p w:rsidR="00E84AF0" w:rsidRPr="00E84AF0" w:rsidRDefault="00E84AF0" w:rsidP="00E84AF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84AF0">
        <w:rPr>
          <w:rFonts w:ascii="Times New Roman" w:hAnsi="Times New Roman" w:cs="Times New Roman"/>
          <w:sz w:val="24"/>
          <w:szCs w:val="24"/>
        </w:rPr>
        <w:t>3)граждане,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</w:t>
      </w:r>
      <w:proofErr w:type="gramEnd"/>
      <w:r w:rsidRPr="00E84A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4AF0">
        <w:rPr>
          <w:rFonts w:ascii="Times New Roman" w:hAnsi="Times New Roman" w:cs="Times New Roman"/>
          <w:sz w:val="24"/>
          <w:szCs w:val="24"/>
        </w:rPr>
        <w:t xml:space="preserve">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</w:t>
      </w:r>
      <w:r w:rsidRPr="00E84AF0">
        <w:rPr>
          <w:rFonts w:ascii="Times New Roman" w:hAnsi="Times New Roman" w:cs="Times New Roman"/>
          <w:sz w:val="24"/>
          <w:szCs w:val="24"/>
        </w:rPr>
        <w:lastRenderedPageBreak/>
        <w:t>иные правоотношения) с организацией, содействующей выполнению задач, возложенных на Вооруженные Силы</w:t>
      </w:r>
      <w:proofErr w:type="gramEnd"/>
      <w:r w:rsidRPr="00E84AF0">
        <w:rPr>
          <w:rFonts w:ascii="Times New Roman" w:hAnsi="Times New Roman" w:cs="Times New Roman"/>
          <w:sz w:val="24"/>
          <w:szCs w:val="24"/>
        </w:rPr>
        <w:t xml:space="preserve"> Российской Федерации, при условии их участия в специальной военной операции на указанных территориях;</w:t>
      </w:r>
      <w:bookmarkStart w:id="8" w:name="l63"/>
      <w:bookmarkStart w:id="9" w:name="l11"/>
      <w:bookmarkStart w:id="10" w:name="l12"/>
      <w:bookmarkEnd w:id="8"/>
      <w:bookmarkEnd w:id="9"/>
      <w:bookmarkEnd w:id="10"/>
    </w:p>
    <w:p w:rsidR="00E84AF0" w:rsidRPr="00E84AF0" w:rsidRDefault="00E84AF0" w:rsidP="00E84AF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84AF0">
        <w:rPr>
          <w:rFonts w:ascii="Times New Roman" w:hAnsi="Times New Roman" w:cs="Times New Roman"/>
          <w:sz w:val="24"/>
          <w:szCs w:val="24"/>
        </w:rPr>
        <w:t>4)лица,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2014;</w:t>
      </w:r>
      <w:bookmarkStart w:id="11" w:name="l64"/>
      <w:bookmarkEnd w:id="11"/>
      <w:proofErr w:type="gramEnd"/>
    </w:p>
    <w:p w:rsidR="00E84AF0" w:rsidRPr="00E84AF0" w:rsidRDefault="00E84AF0" w:rsidP="00E84AF0">
      <w:pPr>
        <w:rPr>
          <w:rFonts w:ascii="Times New Roman" w:hAnsi="Times New Roman" w:cs="Times New Roman"/>
          <w:sz w:val="24"/>
          <w:szCs w:val="24"/>
        </w:rPr>
      </w:pPr>
      <w:r w:rsidRPr="00E84AF0">
        <w:rPr>
          <w:rFonts w:ascii="Times New Roman" w:hAnsi="Times New Roman" w:cs="Times New Roman"/>
          <w:sz w:val="24"/>
          <w:szCs w:val="24"/>
        </w:rPr>
        <w:t>5)дети лиц, указанных в пунктах 2 - 4;</w:t>
      </w:r>
    </w:p>
    <w:p w:rsidR="00E84AF0" w:rsidRPr="00E84AF0" w:rsidRDefault="00E84AF0" w:rsidP="00E84AF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84AF0">
        <w:rPr>
          <w:rFonts w:ascii="Times New Roman" w:hAnsi="Times New Roman" w:cs="Times New Roman"/>
          <w:sz w:val="24"/>
          <w:szCs w:val="24"/>
        </w:rPr>
        <w:t>6)дети военнослужащих,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уголовно-исполнительной системы Российской Федерации,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государствах;</w:t>
      </w:r>
      <w:bookmarkStart w:id="12" w:name="l13"/>
      <w:bookmarkEnd w:id="12"/>
      <w:proofErr w:type="gramEnd"/>
    </w:p>
    <w:p w:rsidR="00E84AF0" w:rsidRPr="00E84AF0" w:rsidRDefault="00E84AF0" w:rsidP="00E84AF0">
      <w:pPr>
        <w:rPr>
          <w:rFonts w:ascii="Times New Roman" w:hAnsi="Times New Roman" w:cs="Times New Roman"/>
          <w:sz w:val="24"/>
          <w:szCs w:val="24"/>
        </w:rPr>
      </w:pPr>
      <w:r w:rsidRPr="00E84AF0">
        <w:rPr>
          <w:rFonts w:ascii="Times New Roman" w:hAnsi="Times New Roman" w:cs="Times New Roman"/>
          <w:sz w:val="24"/>
          <w:szCs w:val="24"/>
        </w:rPr>
        <w:t xml:space="preserve">7)дети медицинских работников, умерших в результате инфицирования новой </w:t>
      </w:r>
      <w:proofErr w:type="spellStart"/>
      <w:r w:rsidRPr="00E84AF0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E84AF0">
        <w:rPr>
          <w:rFonts w:ascii="Times New Roman" w:hAnsi="Times New Roman" w:cs="Times New Roman"/>
          <w:sz w:val="24"/>
          <w:szCs w:val="24"/>
        </w:rPr>
        <w:t xml:space="preserve"> инфекцией (COVID-19) при исполнении ими трудовых обязанностей, по основным профессиональным образовательным программам медицинского образования и фармацевтического образования.</w:t>
      </w:r>
      <w:bookmarkStart w:id="13" w:name="l65"/>
      <w:bookmarkStart w:id="14" w:name="l14"/>
      <w:bookmarkEnd w:id="13"/>
      <w:bookmarkEnd w:id="14"/>
    </w:p>
    <w:p w:rsidR="00E84AF0" w:rsidRPr="00E84AF0" w:rsidRDefault="00E84AF0" w:rsidP="00E84AF0">
      <w:pPr>
        <w:rPr>
          <w:rFonts w:ascii="Times New Roman" w:hAnsi="Times New Roman" w:cs="Times New Roman"/>
          <w:sz w:val="24"/>
          <w:szCs w:val="24"/>
        </w:rPr>
      </w:pPr>
      <w:r w:rsidRPr="00E84AF0">
        <w:rPr>
          <w:rFonts w:ascii="Times New Roman" w:hAnsi="Times New Roman" w:cs="Times New Roman"/>
          <w:sz w:val="24"/>
          <w:szCs w:val="24"/>
        </w:rPr>
        <w:t>Законодательное установление первоочередного порядка зачисления на обучение в случаях, когда численность поступающих превышает количество мест, финансируемых за счет бюджетных средств, означает, что зачисление на обучение должно быть организовано в две очереди:</w:t>
      </w:r>
    </w:p>
    <w:p w:rsidR="00E84AF0" w:rsidRPr="00E84AF0" w:rsidRDefault="00E84AF0" w:rsidP="00E84AF0">
      <w:pPr>
        <w:rPr>
          <w:rFonts w:ascii="Times New Roman" w:hAnsi="Times New Roman" w:cs="Times New Roman"/>
          <w:sz w:val="24"/>
          <w:szCs w:val="24"/>
        </w:rPr>
      </w:pPr>
      <w:r w:rsidRPr="00E84AF0">
        <w:rPr>
          <w:rFonts w:ascii="Times New Roman" w:hAnsi="Times New Roman" w:cs="Times New Roman"/>
          <w:sz w:val="24"/>
          <w:szCs w:val="24"/>
        </w:rPr>
        <w:t>- первая очередь - для лиц, указанных в </w:t>
      </w:r>
      <w:hyperlink r:id="rId8" w:anchor="l7998" w:tgtFrame="_blank" w:history="1">
        <w:r w:rsidRPr="00E84AF0">
          <w:rPr>
            <w:rStyle w:val="ac"/>
            <w:rFonts w:ascii="Times New Roman" w:hAnsi="Times New Roman" w:cs="Times New Roman"/>
            <w:sz w:val="24"/>
            <w:szCs w:val="24"/>
          </w:rPr>
          <w:t>части 5.1</w:t>
        </w:r>
      </w:hyperlink>
      <w:r w:rsidRPr="00E84AF0">
        <w:rPr>
          <w:rFonts w:ascii="Times New Roman" w:hAnsi="Times New Roman" w:cs="Times New Roman"/>
          <w:sz w:val="24"/>
          <w:szCs w:val="24"/>
        </w:rPr>
        <w:t> статьи 71 Закона об образовании (далее - поступающие в первоочередном порядке);</w:t>
      </w:r>
    </w:p>
    <w:p w:rsidR="00E84AF0" w:rsidRPr="00E84AF0" w:rsidRDefault="00E84AF0" w:rsidP="00E84AF0">
      <w:pPr>
        <w:rPr>
          <w:rFonts w:ascii="Times New Roman" w:hAnsi="Times New Roman" w:cs="Times New Roman"/>
          <w:sz w:val="24"/>
          <w:szCs w:val="24"/>
        </w:rPr>
      </w:pPr>
      <w:r w:rsidRPr="00E84AF0">
        <w:rPr>
          <w:rFonts w:ascii="Times New Roman" w:hAnsi="Times New Roman" w:cs="Times New Roman"/>
          <w:sz w:val="24"/>
          <w:szCs w:val="24"/>
        </w:rPr>
        <w:t>- общая очередь - для всех остальных категорий поступающих.</w:t>
      </w:r>
      <w:bookmarkStart w:id="15" w:name="l15"/>
      <w:bookmarkEnd w:id="15"/>
    </w:p>
    <w:p w:rsidR="00E84AF0" w:rsidRPr="00E84AF0" w:rsidRDefault="00E84AF0" w:rsidP="00E84AF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84AF0">
        <w:rPr>
          <w:rFonts w:ascii="Times New Roman" w:hAnsi="Times New Roman" w:cs="Times New Roman"/>
          <w:sz w:val="24"/>
          <w:szCs w:val="24"/>
        </w:rPr>
        <w:t>С учетом вышеизложенного, применение первоочередного порядка зачисления на обучение исключает возможность начать зачисление на обучение поступающих в общем порядке, в том числе имеющих преимущественное право на зачисление и указанных в пунктах </w:t>
      </w:r>
      <w:hyperlink r:id="rId9" w:anchor="l896" w:tgtFrame="_blank" w:history="1">
        <w:r w:rsidRPr="00E84AF0">
          <w:rPr>
            <w:rStyle w:val="ac"/>
            <w:rFonts w:ascii="Times New Roman" w:hAnsi="Times New Roman" w:cs="Times New Roman"/>
            <w:sz w:val="24"/>
            <w:szCs w:val="24"/>
          </w:rPr>
          <w:t>1</w:t>
        </w:r>
      </w:hyperlink>
      <w:r w:rsidRPr="00E84AF0">
        <w:rPr>
          <w:rFonts w:ascii="Times New Roman" w:hAnsi="Times New Roman" w:cs="Times New Roman"/>
          <w:sz w:val="24"/>
          <w:szCs w:val="24"/>
        </w:rPr>
        <w:t> - </w:t>
      </w:r>
      <w:hyperlink r:id="rId10" w:anchor="l7463" w:tgtFrame="_blank" w:history="1">
        <w:r w:rsidRPr="00E84AF0">
          <w:rPr>
            <w:rStyle w:val="ac"/>
            <w:rFonts w:ascii="Times New Roman" w:hAnsi="Times New Roman" w:cs="Times New Roman"/>
            <w:sz w:val="24"/>
            <w:szCs w:val="24"/>
          </w:rPr>
          <w:t>13</w:t>
        </w:r>
      </w:hyperlink>
      <w:r w:rsidRPr="00E84AF0">
        <w:rPr>
          <w:rFonts w:ascii="Times New Roman" w:hAnsi="Times New Roman" w:cs="Times New Roman"/>
          <w:sz w:val="24"/>
          <w:szCs w:val="24"/>
        </w:rPr>
        <w:t> части 7 статьи 71 Закона об образовании.</w:t>
      </w:r>
      <w:proofErr w:type="gramEnd"/>
    </w:p>
    <w:p w:rsidR="00E84AF0" w:rsidRPr="00E84AF0" w:rsidRDefault="00E84AF0" w:rsidP="00E84AF0">
      <w:pPr>
        <w:rPr>
          <w:rFonts w:ascii="Times New Roman" w:hAnsi="Times New Roman" w:cs="Times New Roman"/>
          <w:sz w:val="24"/>
          <w:szCs w:val="24"/>
        </w:rPr>
      </w:pPr>
      <w:r w:rsidRPr="00E84AF0">
        <w:rPr>
          <w:rFonts w:ascii="Times New Roman" w:hAnsi="Times New Roman" w:cs="Times New Roman"/>
          <w:sz w:val="24"/>
          <w:szCs w:val="24"/>
        </w:rPr>
        <w:t xml:space="preserve">В рамках реализации права на зачисление на обучение в первоочередном порядке (далее - первоочередное право) не учитываются результаты освоения </w:t>
      </w:r>
      <w:proofErr w:type="gramStart"/>
      <w:r w:rsidRPr="00E84AF0">
        <w:rPr>
          <w:rFonts w:ascii="Times New Roman" w:hAnsi="Times New Roman" w:cs="Times New Roman"/>
          <w:sz w:val="24"/>
          <w:szCs w:val="24"/>
        </w:rPr>
        <w:t>поступающими</w:t>
      </w:r>
      <w:proofErr w:type="gramEnd"/>
      <w:r w:rsidRPr="00E84AF0">
        <w:rPr>
          <w:rFonts w:ascii="Times New Roman" w:hAnsi="Times New Roman" w:cs="Times New Roman"/>
          <w:sz w:val="24"/>
          <w:szCs w:val="24"/>
        </w:rPr>
        <w:t xml:space="preserve"> образовательной программы основного общего или среднего общего образования.</w:t>
      </w:r>
      <w:bookmarkStart w:id="16" w:name="l66"/>
      <w:bookmarkStart w:id="17" w:name="l16"/>
      <w:bookmarkEnd w:id="16"/>
      <w:bookmarkEnd w:id="17"/>
    </w:p>
    <w:p w:rsidR="00E84AF0" w:rsidRPr="00E84AF0" w:rsidRDefault="00E84AF0" w:rsidP="00E84AF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84AF0">
        <w:rPr>
          <w:rFonts w:ascii="Times New Roman" w:hAnsi="Times New Roman" w:cs="Times New Roman"/>
          <w:sz w:val="24"/>
          <w:szCs w:val="24"/>
        </w:rPr>
        <w:t>При этом к поступающим, имеющим первоочередное право на зачисление в образовательную организацию, в полной мере применимы остальные положения </w:t>
      </w:r>
      <w:hyperlink r:id="rId11" w:anchor="l1" w:tgtFrame="_blank" w:history="1">
        <w:r w:rsidRPr="00E84AF0">
          <w:rPr>
            <w:rStyle w:val="ac"/>
            <w:rFonts w:ascii="Times New Roman" w:hAnsi="Times New Roman" w:cs="Times New Roman"/>
            <w:sz w:val="24"/>
            <w:szCs w:val="24"/>
          </w:rPr>
          <w:t>Закона</w:t>
        </w:r>
      </w:hyperlink>
      <w:r w:rsidRPr="00E84AF0">
        <w:rPr>
          <w:rFonts w:ascii="Times New Roman" w:hAnsi="Times New Roman" w:cs="Times New Roman"/>
          <w:sz w:val="24"/>
          <w:szCs w:val="24"/>
        </w:rPr>
        <w:t> об образовании, </w:t>
      </w:r>
      <w:hyperlink r:id="rId12" w:anchor="l22" w:tgtFrame="_blank" w:history="1">
        <w:r w:rsidRPr="00E84AF0">
          <w:rPr>
            <w:rStyle w:val="ac"/>
            <w:rFonts w:ascii="Times New Roman" w:hAnsi="Times New Roman" w:cs="Times New Roman"/>
            <w:sz w:val="24"/>
            <w:szCs w:val="24"/>
          </w:rPr>
          <w:t>Порядка</w:t>
        </w:r>
      </w:hyperlink>
      <w:r w:rsidRPr="00E84AF0">
        <w:rPr>
          <w:rFonts w:ascii="Times New Roman" w:hAnsi="Times New Roman" w:cs="Times New Roman"/>
          <w:sz w:val="24"/>
          <w:szCs w:val="24"/>
        </w:rPr>
        <w:t xml:space="preserve"> приема на обучение по образовательным программам среднего профессионального образования, утвержденного приказом </w:t>
      </w:r>
      <w:proofErr w:type="spellStart"/>
      <w:r w:rsidRPr="00E84AF0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E84AF0">
        <w:rPr>
          <w:rFonts w:ascii="Times New Roman" w:hAnsi="Times New Roman" w:cs="Times New Roman"/>
          <w:sz w:val="24"/>
          <w:szCs w:val="24"/>
        </w:rPr>
        <w:t xml:space="preserve"> России от 2 сентября 2020 г. N 457 (далее - Порядок приема), в том числе в части организации приема, информирования поступающих, приема документов от поступающих, а также</w:t>
      </w:r>
      <w:proofErr w:type="gramEnd"/>
      <w:r w:rsidRPr="00E84AF0">
        <w:rPr>
          <w:rFonts w:ascii="Times New Roman" w:hAnsi="Times New Roman" w:cs="Times New Roman"/>
          <w:sz w:val="24"/>
          <w:szCs w:val="24"/>
        </w:rPr>
        <w:t xml:space="preserve"> проведения вступительных испытаний.</w:t>
      </w:r>
      <w:bookmarkStart w:id="18" w:name="l67"/>
      <w:bookmarkEnd w:id="18"/>
    </w:p>
    <w:p w:rsidR="00E84AF0" w:rsidRPr="00E84AF0" w:rsidRDefault="00E84AF0" w:rsidP="00E84AF0">
      <w:pPr>
        <w:rPr>
          <w:rFonts w:ascii="Times New Roman" w:hAnsi="Times New Roman" w:cs="Times New Roman"/>
          <w:sz w:val="24"/>
          <w:szCs w:val="24"/>
        </w:rPr>
      </w:pPr>
      <w:r w:rsidRPr="00E84AF0">
        <w:rPr>
          <w:rFonts w:ascii="Times New Roman" w:hAnsi="Times New Roman" w:cs="Times New Roman"/>
          <w:sz w:val="24"/>
          <w:szCs w:val="24"/>
        </w:rPr>
        <w:t xml:space="preserve">В частности, зачисление поступающих в первоочередном порядке на </w:t>
      </w:r>
      <w:proofErr w:type="gramStart"/>
      <w:r w:rsidRPr="00E84AF0">
        <w:rPr>
          <w:rFonts w:ascii="Times New Roman" w:hAnsi="Times New Roman" w:cs="Times New Roman"/>
          <w:sz w:val="24"/>
          <w:szCs w:val="24"/>
        </w:rPr>
        <w:t>обучение по профессиям</w:t>
      </w:r>
      <w:proofErr w:type="gramEnd"/>
      <w:r w:rsidRPr="00E84AF0">
        <w:rPr>
          <w:rFonts w:ascii="Times New Roman" w:hAnsi="Times New Roman" w:cs="Times New Roman"/>
          <w:sz w:val="24"/>
          <w:szCs w:val="24"/>
        </w:rPr>
        <w:t xml:space="preserve"> и специальностям, по которым проводятся вступительные испытания в </w:t>
      </w:r>
      <w:r w:rsidRPr="00E84AF0">
        <w:rPr>
          <w:rFonts w:ascii="Times New Roman" w:hAnsi="Times New Roman" w:cs="Times New Roman"/>
          <w:sz w:val="24"/>
          <w:szCs w:val="24"/>
        </w:rPr>
        <w:lastRenderedPageBreak/>
        <w:t>соответствии с </w:t>
      </w:r>
      <w:hyperlink r:id="rId13" w:anchor="l128" w:tgtFrame="_blank" w:history="1">
        <w:r w:rsidRPr="00E84AF0">
          <w:rPr>
            <w:rStyle w:val="ac"/>
            <w:rFonts w:ascii="Times New Roman" w:hAnsi="Times New Roman" w:cs="Times New Roman"/>
            <w:sz w:val="24"/>
            <w:szCs w:val="24"/>
          </w:rPr>
          <w:t>пунктом 29</w:t>
        </w:r>
      </w:hyperlink>
      <w:r w:rsidRPr="00E84AF0">
        <w:rPr>
          <w:rFonts w:ascii="Times New Roman" w:hAnsi="Times New Roman" w:cs="Times New Roman"/>
          <w:sz w:val="24"/>
          <w:szCs w:val="24"/>
        </w:rPr>
        <w:t> Порядка приема, осуществляется при условии успешного прохождения вступительных испытаний.</w:t>
      </w:r>
      <w:bookmarkStart w:id="19" w:name="l17"/>
      <w:bookmarkEnd w:id="19"/>
    </w:p>
    <w:p w:rsidR="00E84AF0" w:rsidRPr="00E84AF0" w:rsidRDefault="00E84AF0" w:rsidP="00E84AF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84AF0">
        <w:rPr>
          <w:rFonts w:ascii="Times New Roman" w:hAnsi="Times New Roman" w:cs="Times New Roman"/>
          <w:sz w:val="24"/>
          <w:szCs w:val="24"/>
        </w:rPr>
        <w:t>Аналогично в соответствии с </w:t>
      </w:r>
      <w:hyperlink r:id="rId14" w:anchor="l1052" w:tgtFrame="_blank" w:history="1">
        <w:r w:rsidRPr="00E84AF0">
          <w:rPr>
            <w:rStyle w:val="ac"/>
            <w:rFonts w:ascii="Times New Roman" w:hAnsi="Times New Roman" w:cs="Times New Roman"/>
            <w:sz w:val="24"/>
            <w:szCs w:val="24"/>
          </w:rPr>
          <w:t>частью 13</w:t>
        </w:r>
      </w:hyperlink>
      <w:r w:rsidRPr="00E84AF0">
        <w:rPr>
          <w:rFonts w:ascii="Times New Roman" w:hAnsi="Times New Roman" w:cs="Times New Roman"/>
          <w:sz w:val="24"/>
          <w:szCs w:val="24"/>
        </w:rPr>
        <w:t> статьи 83 Закона об образовании, пунктами </w:t>
      </w:r>
      <w:hyperlink r:id="rId15" w:anchor="l24" w:tgtFrame="_blank" w:history="1">
        <w:r w:rsidRPr="00E84AF0">
          <w:rPr>
            <w:rStyle w:val="ac"/>
            <w:rFonts w:ascii="Times New Roman" w:hAnsi="Times New Roman" w:cs="Times New Roman"/>
            <w:sz w:val="24"/>
            <w:szCs w:val="24"/>
          </w:rPr>
          <w:t>9</w:t>
        </w:r>
      </w:hyperlink>
      <w:r w:rsidRPr="00E84AF0">
        <w:rPr>
          <w:rFonts w:ascii="Times New Roman" w:hAnsi="Times New Roman" w:cs="Times New Roman"/>
          <w:sz w:val="24"/>
          <w:szCs w:val="24"/>
        </w:rPr>
        <w:t> - </w:t>
      </w:r>
      <w:hyperlink r:id="rId16" w:anchor="l13" w:tgtFrame="_blank" w:history="1">
        <w:r w:rsidRPr="00E84AF0">
          <w:rPr>
            <w:rStyle w:val="ac"/>
            <w:rFonts w:ascii="Times New Roman" w:hAnsi="Times New Roman" w:cs="Times New Roman"/>
            <w:sz w:val="24"/>
            <w:szCs w:val="24"/>
          </w:rPr>
          <w:t>16</w:t>
        </w:r>
      </w:hyperlink>
      <w:r w:rsidRPr="00E84AF0">
        <w:rPr>
          <w:rFonts w:ascii="Times New Roman" w:hAnsi="Times New Roman" w:cs="Times New Roman"/>
          <w:sz w:val="24"/>
          <w:szCs w:val="24"/>
        </w:rPr>
        <w:t> Порядка отбора лиц для приема на обучение по образовательным программам СПО, интегрированным с образовательными программами основного общего и среднего общего образования, утвержденного приказом Минкультуры России от 25 ноября 2013 г. N 1950, зачисление поступающих в первоочередном порядке на обучение по интегрированным образовательным программам в области искусств</w:t>
      </w:r>
      <w:proofErr w:type="gramEnd"/>
      <w:r w:rsidRPr="00E84AF0">
        <w:rPr>
          <w:rFonts w:ascii="Times New Roman" w:hAnsi="Times New Roman" w:cs="Times New Roman"/>
          <w:sz w:val="24"/>
          <w:szCs w:val="24"/>
        </w:rPr>
        <w:t xml:space="preserve"> также проводится при условии положительных результатов отбора лиц, обладающих необходимыми выдающимися творческими способностями в области искусств и физическими данными.</w:t>
      </w:r>
      <w:bookmarkStart w:id="20" w:name="l68"/>
      <w:bookmarkStart w:id="21" w:name="l18"/>
      <w:bookmarkEnd w:id="20"/>
      <w:bookmarkEnd w:id="21"/>
    </w:p>
    <w:p w:rsidR="00E84AF0" w:rsidRPr="00E84AF0" w:rsidRDefault="00E84AF0" w:rsidP="00E84AF0">
      <w:pPr>
        <w:rPr>
          <w:rFonts w:ascii="Times New Roman" w:hAnsi="Times New Roman" w:cs="Times New Roman"/>
          <w:sz w:val="24"/>
          <w:szCs w:val="24"/>
        </w:rPr>
      </w:pPr>
      <w:r w:rsidRPr="00E84AF0">
        <w:rPr>
          <w:rFonts w:ascii="Times New Roman" w:hAnsi="Times New Roman" w:cs="Times New Roman"/>
          <w:sz w:val="24"/>
          <w:szCs w:val="24"/>
        </w:rPr>
        <w:t>Если количество зачисленных на обучение поступающих в первоочередном порядке равно количеству мест, финансируемых за счет средств бюджетов различных уровней (бюджетных мест), то зачисление на бюджетные места в порядке общей очереди остальных категорий обучающихся не производится.</w:t>
      </w:r>
      <w:bookmarkStart w:id="22" w:name="l69"/>
      <w:bookmarkEnd w:id="22"/>
    </w:p>
    <w:p w:rsidR="00E84AF0" w:rsidRPr="00E84AF0" w:rsidRDefault="00E84AF0" w:rsidP="00E84AF0">
      <w:pPr>
        <w:rPr>
          <w:rFonts w:ascii="Times New Roman" w:hAnsi="Times New Roman" w:cs="Times New Roman"/>
          <w:sz w:val="24"/>
          <w:szCs w:val="24"/>
        </w:rPr>
      </w:pPr>
      <w:r w:rsidRPr="00E84AF0">
        <w:rPr>
          <w:rFonts w:ascii="Times New Roman" w:hAnsi="Times New Roman" w:cs="Times New Roman"/>
          <w:sz w:val="24"/>
          <w:szCs w:val="24"/>
        </w:rPr>
        <w:t>В исключительных случаях, когда численность поступающих в первоочередном порядке превышает количество бюджетных мест, образовательная организация может учитывать для зачисления в рамках первой очереди, то есть только внутри указанной группы лиц, результаты освоения образовательной программы основного общего или среднего общего образования, результаты вступительных испытаний (при наличии), индивидуальных достижений.</w:t>
      </w:r>
      <w:bookmarkStart w:id="23" w:name="l19"/>
      <w:bookmarkEnd w:id="23"/>
    </w:p>
    <w:p w:rsidR="00E84AF0" w:rsidRPr="00E84AF0" w:rsidRDefault="00E84AF0" w:rsidP="00E84AF0">
      <w:pPr>
        <w:rPr>
          <w:rFonts w:ascii="Times New Roman" w:hAnsi="Times New Roman" w:cs="Times New Roman"/>
          <w:sz w:val="24"/>
          <w:szCs w:val="24"/>
        </w:rPr>
      </w:pPr>
      <w:r w:rsidRPr="00E84AF0">
        <w:rPr>
          <w:rFonts w:ascii="Times New Roman" w:hAnsi="Times New Roman" w:cs="Times New Roman"/>
          <w:sz w:val="24"/>
          <w:szCs w:val="24"/>
        </w:rPr>
        <w:t>Порядок учета результатов индивидуальных достижений устанавливается образовательной организацией в правилах приема, утверждаемых образовательной организацией самостоятельно (</w:t>
      </w:r>
      <w:hyperlink r:id="rId17" w:anchor="l176" w:tgtFrame="_blank" w:history="1">
        <w:r w:rsidRPr="00E84AF0">
          <w:rPr>
            <w:rStyle w:val="ac"/>
            <w:rFonts w:ascii="Times New Roman" w:hAnsi="Times New Roman" w:cs="Times New Roman"/>
            <w:sz w:val="24"/>
            <w:szCs w:val="24"/>
          </w:rPr>
          <w:t>пункт 45</w:t>
        </w:r>
      </w:hyperlink>
      <w:r w:rsidRPr="00E84AF0">
        <w:rPr>
          <w:rFonts w:ascii="Times New Roman" w:hAnsi="Times New Roman" w:cs="Times New Roman"/>
          <w:sz w:val="24"/>
          <w:szCs w:val="24"/>
        </w:rPr>
        <w:t xml:space="preserve"> Порядка приема). Результаты индивидуальных достижений учитываются при равенстве результатов освоения </w:t>
      </w:r>
      <w:proofErr w:type="gramStart"/>
      <w:r w:rsidRPr="00E84AF0">
        <w:rPr>
          <w:rFonts w:ascii="Times New Roman" w:hAnsi="Times New Roman" w:cs="Times New Roman"/>
          <w:sz w:val="24"/>
          <w:szCs w:val="24"/>
        </w:rPr>
        <w:t>поступающими</w:t>
      </w:r>
      <w:proofErr w:type="gramEnd"/>
      <w:r w:rsidRPr="00E84AF0">
        <w:rPr>
          <w:rFonts w:ascii="Times New Roman" w:hAnsi="Times New Roman" w:cs="Times New Roman"/>
          <w:sz w:val="24"/>
          <w:szCs w:val="24"/>
        </w:rPr>
        <w:t xml:space="preserve"> образовательной программы основного общего или среднего общего образования (</w:t>
      </w:r>
      <w:hyperlink r:id="rId18" w:anchor="l168" w:tgtFrame="_blank" w:history="1">
        <w:r w:rsidRPr="00E84AF0">
          <w:rPr>
            <w:rStyle w:val="ac"/>
            <w:rFonts w:ascii="Times New Roman" w:hAnsi="Times New Roman" w:cs="Times New Roman"/>
            <w:sz w:val="24"/>
            <w:szCs w:val="24"/>
          </w:rPr>
          <w:t>пункт 44</w:t>
        </w:r>
      </w:hyperlink>
      <w:r w:rsidRPr="00E84AF0">
        <w:rPr>
          <w:rFonts w:ascii="Times New Roman" w:hAnsi="Times New Roman" w:cs="Times New Roman"/>
          <w:sz w:val="24"/>
          <w:szCs w:val="24"/>
        </w:rPr>
        <w:t> Порядка приема).</w:t>
      </w:r>
      <w:bookmarkStart w:id="24" w:name="l70"/>
      <w:bookmarkStart w:id="25" w:name="l20"/>
      <w:bookmarkEnd w:id="24"/>
      <w:bookmarkEnd w:id="25"/>
    </w:p>
    <w:p w:rsidR="00E84AF0" w:rsidRPr="00E84AF0" w:rsidRDefault="00E84AF0" w:rsidP="00E84AF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84AF0">
        <w:rPr>
          <w:rFonts w:ascii="Times New Roman" w:hAnsi="Times New Roman" w:cs="Times New Roman"/>
          <w:sz w:val="24"/>
          <w:szCs w:val="24"/>
        </w:rPr>
        <w:t>Первоочередное право на зачисление поступающим, указанным в </w:t>
      </w:r>
      <w:hyperlink r:id="rId19" w:anchor="l8482" w:tgtFrame="_blank" w:history="1">
        <w:r w:rsidRPr="00E84AF0">
          <w:rPr>
            <w:rStyle w:val="ac"/>
            <w:rFonts w:ascii="Times New Roman" w:hAnsi="Times New Roman" w:cs="Times New Roman"/>
            <w:sz w:val="24"/>
            <w:szCs w:val="24"/>
          </w:rPr>
          <w:t>подпункте 7</w:t>
        </w:r>
      </w:hyperlink>
      <w:r w:rsidRPr="00E84AF0">
        <w:rPr>
          <w:rFonts w:ascii="Times New Roman" w:hAnsi="Times New Roman" w:cs="Times New Roman"/>
          <w:sz w:val="24"/>
          <w:szCs w:val="24"/>
        </w:rPr>
        <w:t> части 5.1 статьи 71 Закона об образовании, предоставляется при поступлении их на обучение по основным профессиональным образовательным программам медицинского образования и фармацевтического образования.</w:t>
      </w:r>
      <w:proofErr w:type="gramEnd"/>
    </w:p>
    <w:p w:rsidR="00E84AF0" w:rsidRPr="00E84AF0" w:rsidRDefault="00E84AF0" w:rsidP="00E84AF0">
      <w:pPr>
        <w:rPr>
          <w:rFonts w:ascii="Times New Roman" w:hAnsi="Times New Roman" w:cs="Times New Roman"/>
          <w:sz w:val="24"/>
          <w:szCs w:val="24"/>
        </w:rPr>
      </w:pPr>
      <w:r w:rsidRPr="00E84AF0">
        <w:rPr>
          <w:rFonts w:ascii="Times New Roman" w:hAnsi="Times New Roman" w:cs="Times New Roman"/>
          <w:sz w:val="24"/>
          <w:szCs w:val="24"/>
        </w:rPr>
        <w:t>После приема на обучение лиц, подлежащих первоочередному зачислению и при наличии свободных мест, оставшихся после зачисления первой очереди обучающихся, осуществляется зачисление в образовательную организацию остальных поступающих, в том числе имеющих преимущественное право, то есть из числа лиц, указанных в пунктах </w:t>
      </w:r>
      <w:hyperlink r:id="rId20" w:anchor="l896" w:tgtFrame="_blank" w:history="1">
        <w:r w:rsidRPr="00E84AF0">
          <w:rPr>
            <w:rStyle w:val="ac"/>
            <w:rFonts w:ascii="Times New Roman" w:hAnsi="Times New Roman" w:cs="Times New Roman"/>
            <w:sz w:val="24"/>
            <w:szCs w:val="24"/>
          </w:rPr>
          <w:t>1</w:t>
        </w:r>
      </w:hyperlink>
      <w:r w:rsidRPr="00E84AF0">
        <w:rPr>
          <w:rFonts w:ascii="Times New Roman" w:hAnsi="Times New Roman" w:cs="Times New Roman"/>
          <w:sz w:val="24"/>
          <w:szCs w:val="24"/>
        </w:rPr>
        <w:t> - </w:t>
      </w:r>
      <w:hyperlink r:id="rId21" w:anchor="l7463" w:tgtFrame="_blank" w:history="1">
        <w:r w:rsidRPr="00E84AF0">
          <w:rPr>
            <w:rStyle w:val="ac"/>
            <w:rFonts w:ascii="Times New Roman" w:hAnsi="Times New Roman" w:cs="Times New Roman"/>
            <w:sz w:val="24"/>
            <w:szCs w:val="24"/>
          </w:rPr>
          <w:t>13</w:t>
        </w:r>
      </w:hyperlink>
      <w:r w:rsidRPr="00E84AF0">
        <w:rPr>
          <w:rFonts w:ascii="Times New Roman" w:hAnsi="Times New Roman" w:cs="Times New Roman"/>
          <w:sz w:val="24"/>
          <w:szCs w:val="24"/>
        </w:rPr>
        <w:t> части 7 статьи 71 Закона об образовании.</w:t>
      </w:r>
      <w:bookmarkStart w:id="26" w:name="l71"/>
      <w:bookmarkStart w:id="27" w:name="l21"/>
      <w:bookmarkEnd w:id="26"/>
      <w:bookmarkEnd w:id="27"/>
    </w:p>
    <w:p w:rsidR="00E84AF0" w:rsidRPr="00E84AF0" w:rsidRDefault="00E84AF0" w:rsidP="00E84AF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84AF0">
        <w:rPr>
          <w:rFonts w:ascii="Times New Roman" w:hAnsi="Times New Roman" w:cs="Times New Roman"/>
          <w:sz w:val="24"/>
          <w:szCs w:val="24"/>
        </w:rPr>
        <w:t>Поступающим, указанным в пунктах </w:t>
      </w:r>
      <w:hyperlink r:id="rId22" w:anchor="l896" w:tgtFrame="_blank" w:history="1">
        <w:r w:rsidRPr="00E84AF0">
          <w:rPr>
            <w:rStyle w:val="ac"/>
            <w:rFonts w:ascii="Times New Roman" w:hAnsi="Times New Roman" w:cs="Times New Roman"/>
            <w:sz w:val="24"/>
            <w:szCs w:val="24"/>
          </w:rPr>
          <w:t>1</w:t>
        </w:r>
      </w:hyperlink>
      <w:r w:rsidRPr="00E84AF0">
        <w:rPr>
          <w:rFonts w:ascii="Times New Roman" w:hAnsi="Times New Roman" w:cs="Times New Roman"/>
          <w:sz w:val="24"/>
          <w:szCs w:val="24"/>
        </w:rPr>
        <w:t> - </w:t>
      </w:r>
      <w:hyperlink r:id="rId23" w:anchor="l7463" w:tgtFrame="_blank" w:history="1">
        <w:r w:rsidRPr="00E84AF0">
          <w:rPr>
            <w:rStyle w:val="ac"/>
            <w:rFonts w:ascii="Times New Roman" w:hAnsi="Times New Roman" w:cs="Times New Roman"/>
            <w:sz w:val="24"/>
            <w:szCs w:val="24"/>
          </w:rPr>
          <w:t>13</w:t>
        </w:r>
      </w:hyperlink>
      <w:r w:rsidRPr="00E84AF0">
        <w:rPr>
          <w:rFonts w:ascii="Times New Roman" w:hAnsi="Times New Roman" w:cs="Times New Roman"/>
          <w:sz w:val="24"/>
          <w:szCs w:val="24"/>
        </w:rPr>
        <w:t> части 7 статьи 71 Закона об образовании, предоставляется преимущественное право зачисления в образовательную организацию на обучение по образовательным программам СПО при условии успешного прохождения вступительных испытаний (в случае их проведения) и при прочих равных условиях.</w:t>
      </w:r>
      <w:proofErr w:type="gramEnd"/>
      <w:r w:rsidRPr="00E84A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4AF0">
        <w:rPr>
          <w:rFonts w:ascii="Times New Roman" w:hAnsi="Times New Roman" w:cs="Times New Roman"/>
          <w:sz w:val="24"/>
          <w:szCs w:val="24"/>
        </w:rPr>
        <w:t>При этом под прочими равными условиями понимаются результаты освоения поступающими образовательной программы основного общего или среднего общего образования, указанные в представленных ими документах об образовании и (или) документах об образовании и о квалификации, результаты вступительных испытаний (в случае их проведения), результаты индивидуальных достижений, сведения о которых поступающий вправе представить при приеме.</w:t>
      </w:r>
      <w:bookmarkStart w:id="28" w:name="l22"/>
      <w:bookmarkStart w:id="29" w:name="l72"/>
      <w:bookmarkEnd w:id="28"/>
      <w:bookmarkEnd w:id="29"/>
      <w:proofErr w:type="gramEnd"/>
    </w:p>
    <w:p w:rsidR="00E84AF0" w:rsidRPr="00E84AF0" w:rsidRDefault="00E84AF0" w:rsidP="00E84AF0">
      <w:pPr>
        <w:rPr>
          <w:rFonts w:ascii="Times New Roman" w:hAnsi="Times New Roman" w:cs="Times New Roman"/>
          <w:sz w:val="24"/>
          <w:szCs w:val="24"/>
        </w:rPr>
      </w:pPr>
      <w:r w:rsidRPr="00E84AF0">
        <w:rPr>
          <w:rFonts w:ascii="Times New Roman" w:hAnsi="Times New Roman" w:cs="Times New Roman"/>
          <w:sz w:val="24"/>
          <w:szCs w:val="24"/>
        </w:rPr>
        <w:lastRenderedPageBreak/>
        <w:t>Документами, подтверждающими право граждан на зачисление в образовательную организацию в первоочередном порядке, являются справки об участии в специальной военной операции, которые выдаются:</w:t>
      </w:r>
      <w:bookmarkStart w:id="30" w:name="l23"/>
      <w:bookmarkEnd w:id="30"/>
    </w:p>
    <w:p w:rsidR="00E84AF0" w:rsidRPr="00E84AF0" w:rsidRDefault="00E84AF0" w:rsidP="00E84AF0">
      <w:pPr>
        <w:rPr>
          <w:rFonts w:ascii="Times New Roman" w:hAnsi="Times New Roman" w:cs="Times New Roman"/>
          <w:sz w:val="24"/>
          <w:szCs w:val="24"/>
        </w:rPr>
      </w:pPr>
      <w:r w:rsidRPr="00E84AF0">
        <w:rPr>
          <w:rFonts w:ascii="Times New Roman" w:hAnsi="Times New Roman" w:cs="Times New Roman"/>
          <w:sz w:val="24"/>
          <w:szCs w:val="24"/>
        </w:rPr>
        <w:t>военнослужащим, лицам гражданского персонала Вооруженных Сил Российской Федерации, лицам, заключившим контракт о добровольном содействии в выполнении задач, возложенных на Вооруженные Силы Российской Федерации, по их обращениям (рапортам, заявлениям) - воинскими частями на основании документов (сведений), подтверждающих участие в специальной военной операции;</w:t>
      </w:r>
      <w:bookmarkStart w:id="31" w:name="l73"/>
      <w:bookmarkEnd w:id="31"/>
    </w:p>
    <w:p w:rsidR="00E84AF0" w:rsidRPr="00E84AF0" w:rsidRDefault="00E84AF0" w:rsidP="00E84AF0">
      <w:pPr>
        <w:rPr>
          <w:rFonts w:ascii="Times New Roman" w:hAnsi="Times New Roman" w:cs="Times New Roman"/>
          <w:sz w:val="24"/>
          <w:szCs w:val="24"/>
        </w:rPr>
      </w:pPr>
      <w:r w:rsidRPr="00E84AF0">
        <w:rPr>
          <w:rFonts w:ascii="Times New Roman" w:hAnsi="Times New Roman" w:cs="Times New Roman"/>
          <w:sz w:val="24"/>
          <w:szCs w:val="24"/>
        </w:rPr>
        <w:t>членам семей (законным представителям членов семей) военнослужащих, лиц гражданского персонала Вооруженных Сил Российской Федерации, по их обращениям (заявлениям) воинскими частями либо военными комиссариатами муниципальных образований;</w:t>
      </w:r>
      <w:bookmarkStart w:id="32" w:name="l24"/>
      <w:bookmarkEnd w:id="32"/>
    </w:p>
    <w:p w:rsidR="00E84AF0" w:rsidRPr="00E84AF0" w:rsidRDefault="00E84AF0" w:rsidP="00E84AF0">
      <w:pPr>
        <w:rPr>
          <w:rFonts w:ascii="Times New Roman" w:hAnsi="Times New Roman" w:cs="Times New Roman"/>
          <w:sz w:val="24"/>
          <w:szCs w:val="24"/>
        </w:rPr>
      </w:pPr>
      <w:r w:rsidRPr="00E84AF0">
        <w:rPr>
          <w:rFonts w:ascii="Times New Roman" w:hAnsi="Times New Roman" w:cs="Times New Roman"/>
          <w:sz w:val="24"/>
          <w:szCs w:val="24"/>
        </w:rPr>
        <w:t>гражданам, уволенным с военной службы, исключенным из добровольческих формирований, лицам гражданского персонала Вооруженных Сил Российской Федерации, уволенным с работы (службы), членам их семей (законным представителям этих граждан и членов их семей) по их обращениям (заявлениям) - военными комиссариатами муниципальных образований.</w:t>
      </w:r>
      <w:bookmarkStart w:id="33" w:name="l74"/>
      <w:bookmarkEnd w:id="33"/>
    </w:p>
    <w:p w:rsidR="00E84AF0" w:rsidRPr="00E84AF0" w:rsidRDefault="00E84AF0" w:rsidP="00E84AF0">
      <w:pPr>
        <w:rPr>
          <w:rFonts w:ascii="Times New Roman" w:hAnsi="Times New Roman" w:cs="Times New Roman"/>
          <w:sz w:val="24"/>
          <w:szCs w:val="24"/>
        </w:rPr>
      </w:pPr>
      <w:r w:rsidRPr="00E84AF0">
        <w:rPr>
          <w:rFonts w:ascii="Times New Roman" w:hAnsi="Times New Roman" w:cs="Times New Roman"/>
          <w:sz w:val="24"/>
          <w:szCs w:val="24"/>
        </w:rPr>
        <w:t>К указанным документам также относятся удостоверение Героя Российской Федерации и удостоверение к государственной награде Российской Федерации, которые выдаются лицам в случае присвоения высшего звания Российской Федерации и при вручении государственной награды Российской Федерации - орден Мужества.</w:t>
      </w:r>
      <w:bookmarkStart w:id="34" w:name="l25"/>
      <w:bookmarkEnd w:id="34"/>
    </w:p>
    <w:p w:rsidR="00E84AF0" w:rsidRPr="00E84AF0" w:rsidRDefault="00E84AF0" w:rsidP="00E84AF0">
      <w:pPr>
        <w:rPr>
          <w:rFonts w:ascii="Times New Roman" w:hAnsi="Times New Roman" w:cs="Times New Roman"/>
          <w:sz w:val="24"/>
          <w:szCs w:val="24"/>
        </w:rPr>
      </w:pPr>
      <w:r w:rsidRPr="00E84AF0">
        <w:rPr>
          <w:rFonts w:ascii="Times New Roman" w:hAnsi="Times New Roman" w:cs="Times New Roman"/>
          <w:sz w:val="24"/>
          <w:szCs w:val="24"/>
        </w:rPr>
        <w:t>Образцы справок можно посмотреть на сайте Главного управления кадров Минобороны России: https://guk.mil.ru/Uchastnikam-SVO/spravka</w:t>
      </w:r>
    </w:p>
    <w:p w:rsidR="00E84AF0" w:rsidRPr="00E84AF0" w:rsidRDefault="00E84AF0" w:rsidP="00E84AF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84AF0">
        <w:rPr>
          <w:rFonts w:ascii="Times New Roman" w:hAnsi="Times New Roman" w:cs="Times New Roman"/>
          <w:sz w:val="24"/>
          <w:szCs w:val="24"/>
        </w:rPr>
        <w:t>В части перечня документов для зачисления в образовательную организацию на обучение по образовательным программам</w:t>
      </w:r>
      <w:proofErr w:type="gramEnd"/>
      <w:r w:rsidRPr="00E84AF0">
        <w:rPr>
          <w:rFonts w:ascii="Times New Roman" w:hAnsi="Times New Roman" w:cs="Times New Roman"/>
          <w:sz w:val="24"/>
          <w:szCs w:val="24"/>
        </w:rPr>
        <w:t xml:space="preserve"> СПО детей медицинских работников, умерших в результате инфицирования новой </w:t>
      </w:r>
      <w:proofErr w:type="spellStart"/>
      <w:r w:rsidRPr="00E84AF0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E84AF0">
        <w:rPr>
          <w:rFonts w:ascii="Times New Roman" w:hAnsi="Times New Roman" w:cs="Times New Roman"/>
          <w:sz w:val="24"/>
          <w:szCs w:val="24"/>
        </w:rPr>
        <w:t xml:space="preserve"> инфекцией (COVID-19) при исполнении ими трудовых обязанностей, по основным профессиональным образовательным программам медицинского образования и фармацевтического образования:</w:t>
      </w:r>
      <w:bookmarkStart w:id="35" w:name="l75"/>
      <w:bookmarkStart w:id="36" w:name="l26"/>
      <w:bookmarkEnd w:id="35"/>
      <w:bookmarkEnd w:id="36"/>
    </w:p>
    <w:p w:rsidR="00E84AF0" w:rsidRPr="00E84AF0" w:rsidRDefault="00E84AF0" w:rsidP="00E84AF0">
      <w:pPr>
        <w:rPr>
          <w:rFonts w:ascii="Times New Roman" w:hAnsi="Times New Roman" w:cs="Times New Roman"/>
          <w:sz w:val="24"/>
          <w:szCs w:val="24"/>
        </w:rPr>
      </w:pPr>
      <w:r w:rsidRPr="00E84AF0">
        <w:rPr>
          <w:rFonts w:ascii="Times New Roman" w:hAnsi="Times New Roman" w:cs="Times New Roman"/>
          <w:sz w:val="24"/>
          <w:szCs w:val="24"/>
        </w:rPr>
        <w:t>акт о случае профессионального заболевания (далее - акт) (форма акта является приложением к </w:t>
      </w:r>
      <w:hyperlink r:id="rId24" w:anchor="l78" w:tgtFrame="_blank" w:history="1">
        <w:r w:rsidRPr="00E84AF0">
          <w:rPr>
            <w:rStyle w:val="ac"/>
            <w:rFonts w:ascii="Times New Roman" w:hAnsi="Times New Roman" w:cs="Times New Roman"/>
            <w:sz w:val="24"/>
            <w:szCs w:val="24"/>
          </w:rPr>
          <w:t>Правилам</w:t>
        </w:r>
      </w:hyperlink>
      <w:r w:rsidRPr="00E84AF0">
        <w:rPr>
          <w:rFonts w:ascii="Times New Roman" w:hAnsi="Times New Roman" w:cs="Times New Roman"/>
          <w:sz w:val="24"/>
          <w:szCs w:val="24"/>
        </w:rPr>
        <w:t> расследования и учета случаев профессиональных заболеваний работников, утвержденным постановлением Правительства Российской Федерации от 05.07.2022 N 1206), либо его копию, заверенную работодателем;</w:t>
      </w:r>
    </w:p>
    <w:p w:rsidR="00E84AF0" w:rsidRPr="00E84AF0" w:rsidRDefault="00E84AF0" w:rsidP="00E84AF0">
      <w:pPr>
        <w:rPr>
          <w:rFonts w:ascii="Times New Roman" w:hAnsi="Times New Roman" w:cs="Times New Roman"/>
          <w:sz w:val="24"/>
          <w:szCs w:val="24"/>
        </w:rPr>
      </w:pPr>
      <w:r w:rsidRPr="00E84AF0">
        <w:rPr>
          <w:rFonts w:ascii="Times New Roman" w:hAnsi="Times New Roman" w:cs="Times New Roman"/>
          <w:sz w:val="24"/>
          <w:szCs w:val="24"/>
        </w:rPr>
        <w:t>свидетельство о смерти (выдается в соответствии с Федеральным законом </w:t>
      </w:r>
      <w:hyperlink r:id="rId25" w:anchor="l0" w:tgtFrame="_blank" w:history="1">
        <w:r w:rsidRPr="00E84AF0">
          <w:rPr>
            <w:rStyle w:val="ac"/>
            <w:rFonts w:ascii="Times New Roman" w:hAnsi="Times New Roman" w:cs="Times New Roman"/>
            <w:sz w:val="24"/>
            <w:szCs w:val="24"/>
          </w:rPr>
          <w:t>от 15.11.1997 N 143-ФЗ</w:t>
        </w:r>
      </w:hyperlink>
      <w:r w:rsidRPr="00E84AF0">
        <w:rPr>
          <w:rFonts w:ascii="Times New Roman" w:hAnsi="Times New Roman" w:cs="Times New Roman"/>
          <w:sz w:val="24"/>
          <w:szCs w:val="24"/>
        </w:rPr>
        <w:t> "Об актах гражданского состояния", </w:t>
      </w:r>
      <w:hyperlink r:id="rId26" w:anchor="l85" w:tgtFrame="_blank" w:history="1">
        <w:r w:rsidRPr="00E84AF0">
          <w:rPr>
            <w:rStyle w:val="ac"/>
            <w:rFonts w:ascii="Times New Roman" w:hAnsi="Times New Roman" w:cs="Times New Roman"/>
            <w:sz w:val="24"/>
            <w:szCs w:val="24"/>
          </w:rPr>
          <w:t>форма</w:t>
        </w:r>
      </w:hyperlink>
      <w:r w:rsidRPr="00E84AF0">
        <w:rPr>
          <w:rFonts w:ascii="Times New Roman" w:hAnsi="Times New Roman" w:cs="Times New Roman"/>
          <w:sz w:val="24"/>
          <w:szCs w:val="24"/>
        </w:rPr>
        <w:t> утверждена приказом Минюста России от 13.08.2018 N 167 "Об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состояния").</w:t>
      </w:r>
      <w:bookmarkStart w:id="37" w:name="l27"/>
      <w:bookmarkEnd w:id="37"/>
    </w:p>
    <w:p w:rsidR="00E84AF0" w:rsidRPr="00E84AF0" w:rsidRDefault="00E84AF0" w:rsidP="00E84AF0">
      <w:pPr>
        <w:rPr>
          <w:rFonts w:ascii="Times New Roman" w:hAnsi="Times New Roman" w:cs="Times New Roman"/>
          <w:sz w:val="24"/>
          <w:szCs w:val="24"/>
        </w:rPr>
      </w:pPr>
      <w:r w:rsidRPr="00E84AF0">
        <w:rPr>
          <w:rFonts w:ascii="Times New Roman" w:hAnsi="Times New Roman" w:cs="Times New Roman"/>
          <w:sz w:val="24"/>
          <w:szCs w:val="24"/>
        </w:rPr>
        <w:t xml:space="preserve">Перечень документов, которыми подтверждается родство в целях соблюдения права на зачисление на </w:t>
      </w:r>
      <w:proofErr w:type="gramStart"/>
      <w:r w:rsidRPr="00E84AF0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E84AF0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среднего профессионального образования в первоочередном порядке абитуриентов, чьи родители являются участниками специальной военной операции</w:t>
      </w:r>
      <w:bookmarkStart w:id="38" w:name="l76"/>
      <w:bookmarkEnd w:id="38"/>
    </w:p>
    <w:p w:rsidR="00E84AF0" w:rsidRPr="00E84AF0" w:rsidRDefault="005324A4" w:rsidP="00E84AF0">
      <w:pPr>
        <w:rPr>
          <w:rFonts w:ascii="Times New Roman" w:hAnsi="Times New Roman" w:cs="Times New Roman"/>
          <w:sz w:val="24"/>
          <w:szCs w:val="24"/>
        </w:rPr>
      </w:pPr>
      <w:hyperlink r:id="rId27" w:anchor="l7998" w:tgtFrame="_blank" w:history="1">
        <w:proofErr w:type="gramStart"/>
        <w:r w:rsidR="00E84AF0" w:rsidRPr="00E84AF0">
          <w:rPr>
            <w:rStyle w:val="ac"/>
            <w:rFonts w:ascii="Times New Roman" w:hAnsi="Times New Roman" w:cs="Times New Roman"/>
            <w:sz w:val="24"/>
            <w:szCs w:val="24"/>
          </w:rPr>
          <w:t>Частью 5.1</w:t>
        </w:r>
      </w:hyperlink>
      <w:r w:rsidR="00E84AF0" w:rsidRPr="00E84AF0">
        <w:rPr>
          <w:rFonts w:ascii="Times New Roman" w:hAnsi="Times New Roman" w:cs="Times New Roman"/>
          <w:sz w:val="24"/>
          <w:szCs w:val="24"/>
        </w:rPr>
        <w:t xml:space="preserve"> статьи 71 Федерального закона от 29 декабря 2012 г. N 273-ФЗ "Об образовании в Российской Федерации" (далее - Федеральный закон об образовании) дети, </w:t>
      </w:r>
      <w:r w:rsidR="00E84AF0" w:rsidRPr="00E84AF0">
        <w:rPr>
          <w:rFonts w:ascii="Times New Roman" w:hAnsi="Times New Roman" w:cs="Times New Roman"/>
          <w:sz w:val="24"/>
          <w:szCs w:val="24"/>
        </w:rPr>
        <w:lastRenderedPageBreak/>
        <w:t xml:space="preserve">чьи родители (родитель) являются участниками специальной военной операции, включены в перечень лиц, имеющих право на прием на обучение по программам </w:t>
      </w:r>
      <w:proofErr w:type="spellStart"/>
      <w:r w:rsidR="00E84AF0" w:rsidRPr="00E84AF0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="00E84AF0" w:rsidRPr="00E84AF0">
        <w:rPr>
          <w:rFonts w:ascii="Times New Roman" w:hAnsi="Times New Roman" w:cs="Times New Roman"/>
          <w:sz w:val="24"/>
          <w:szCs w:val="24"/>
        </w:rPr>
        <w:t xml:space="preserve"> и программам </w:t>
      </w:r>
      <w:proofErr w:type="spellStart"/>
      <w:r w:rsidR="00E84AF0" w:rsidRPr="00E84AF0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="00E84AF0" w:rsidRPr="00E84AF0">
        <w:rPr>
          <w:rFonts w:ascii="Times New Roman" w:hAnsi="Times New Roman" w:cs="Times New Roman"/>
          <w:sz w:val="24"/>
          <w:szCs w:val="24"/>
        </w:rPr>
        <w:t xml:space="preserve"> за счет бюджетных ассигнований федерального бюджета, бюджетов субъектов Российской Федерации и местных</w:t>
      </w:r>
      <w:proofErr w:type="gramEnd"/>
      <w:r w:rsidR="00E84AF0" w:rsidRPr="00E84AF0">
        <w:rPr>
          <w:rFonts w:ascii="Times New Roman" w:hAnsi="Times New Roman" w:cs="Times New Roman"/>
          <w:sz w:val="24"/>
          <w:szCs w:val="24"/>
        </w:rPr>
        <w:t xml:space="preserve"> бюджетов в пределах отдельной квоты.</w:t>
      </w:r>
      <w:bookmarkStart w:id="39" w:name="l28"/>
      <w:bookmarkEnd w:id="39"/>
    </w:p>
    <w:p w:rsidR="00E84AF0" w:rsidRPr="00E84AF0" w:rsidRDefault="00E84AF0" w:rsidP="00E84AF0">
      <w:pPr>
        <w:rPr>
          <w:rFonts w:ascii="Times New Roman" w:hAnsi="Times New Roman" w:cs="Times New Roman"/>
          <w:sz w:val="24"/>
          <w:szCs w:val="24"/>
        </w:rPr>
      </w:pPr>
      <w:r w:rsidRPr="00E84AF0">
        <w:rPr>
          <w:rFonts w:ascii="Times New Roman" w:hAnsi="Times New Roman" w:cs="Times New Roman"/>
          <w:sz w:val="24"/>
          <w:szCs w:val="24"/>
        </w:rPr>
        <w:t>В отношении указанной категории лиц </w:t>
      </w:r>
      <w:hyperlink r:id="rId28" w:anchor="l7452" w:tgtFrame="_blank" w:history="1">
        <w:r w:rsidRPr="00E84AF0">
          <w:rPr>
            <w:rStyle w:val="ac"/>
            <w:rFonts w:ascii="Times New Roman" w:hAnsi="Times New Roman" w:cs="Times New Roman"/>
            <w:sz w:val="24"/>
            <w:szCs w:val="24"/>
          </w:rPr>
          <w:t>частью 4</w:t>
        </w:r>
      </w:hyperlink>
      <w:r w:rsidRPr="00E84AF0">
        <w:rPr>
          <w:rFonts w:ascii="Times New Roman" w:hAnsi="Times New Roman" w:cs="Times New Roman"/>
          <w:sz w:val="24"/>
          <w:szCs w:val="24"/>
        </w:rPr>
        <w:t xml:space="preserve"> статьи 68 Федерального закона </w:t>
      </w:r>
      <w:proofErr w:type="gramStart"/>
      <w:r w:rsidRPr="00E84AF0">
        <w:rPr>
          <w:rFonts w:ascii="Times New Roman" w:hAnsi="Times New Roman" w:cs="Times New Roman"/>
          <w:sz w:val="24"/>
          <w:szCs w:val="24"/>
        </w:rPr>
        <w:t>об образовании предусмотрено право на зачисление в образовательную организацию на обучение по образовательным программам</w:t>
      </w:r>
      <w:proofErr w:type="gramEnd"/>
      <w:r w:rsidRPr="00E84AF0">
        <w:rPr>
          <w:rFonts w:ascii="Times New Roman" w:hAnsi="Times New Roman" w:cs="Times New Roman"/>
          <w:sz w:val="24"/>
          <w:szCs w:val="24"/>
        </w:rPr>
        <w:t xml:space="preserve"> СПО в первоочередном порядке.</w:t>
      </w:r>
      <w:bookmarkStart w:id="40" w:name="l77"/>
      <w:bookmarkStart w:id="41" w:name="l29"/>
      <w:bookmarkEnd w:id="40"/>
      <w:bookmarkEnd w:id="41"/>
    </w:p>
    <w:p w:rsidR="00E84AF0" w:rsidRPr="00E84AF0" w:rsidRDefault="00E84AF0" w:rsidP="00E84AF0">
      <w:pPr>
        <w:rPr>
          <w:rFonts w:ascii="Times New Roman" w:hAnsi="Times New Roman" w:cs="Times New Roman"/>
          <w:sz w:val="24"/>
          <w:szCs w:val="24"/>
        </w:rPr>
      </w:pPr>
      <w:r w:rsidRPr="00E84AF0">
        <w:rPr>
          <w:rFonts w:ascii="Times New Roman" w:hAnsi="Times New Roman" w:cs="Times New Roman"/>
          <w:sz w:val="24"/>
          <w:szCs w:val="24"/>
        </w:rPr>
        <w:t xml:space="preserve">Законодательство Российской Федерации не содержит специальных норм, определяющих перечень документов, которые подтверждают родственные отношения именно в целях соблюдения права на зачисление на </w:t>
      </w:r>
      <w:proofErr w:type="gramStart"/>
      <w:r w:rsidRPr="00E84AF0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E84AF0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СПО в первоочередном порядке абитуриентов, чьи родители являются участниками специальной военной операции.</w:t>
      </w:r>
    </w:p>
    <w:p w:rsidR="00E84AF0" w:rsidRPr="00E84AF0" w:rsidRDefault="00E84AF0" w:rsidP="00E84AF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84AF0">
        <w:rPr>
          <w:rFonts w:ascii="Times New Roman" w:hAnsi="Times New Roman" w:cs="Times New Roman"/>
          <w:sz w:val="24"/>
          <w:szCs w:val="24"/>
        </w:rPr>
        <w:t>Вместе с тем, согласно </w:t>
      </w:r>
      <w:hyperlink r:id="rId29" w:anchor="l127" w:tgtFrame="_blank" w:history="1">
        <w:r w:rsidRPr="00E84AF0">
          <w:rPr>
            <w:rStyle w:val="ac"/>
            <w:rFonts w:ascii="Times New Roman" w:hAnsi="Times New Roman" w:cs="Times New Roman"/>
            <w:sz w:val="24"/>
            <w:szCs w:val="24"/>
          </w:rPr>
          <w:t>статье 23</w:t>
        </w:r>
      </w:hyperlink>
      <w:r w:rsidRPr="00E84AF0">
        <w:rPr>
          <w:rFonts w:ascii="Times New Roman" w:hAnsi="Times New Roman" w:cs="Times New Roman"/>
          <w:sz w:val="24"/>
          <w:szCs w:val="24"/>
        </w:rPr>
        <w:t> Федерального закона от 15 ноября 1997 г. N 143-ФЗ "Об актах гражданского состояния" (далее - Федеральный закон об актах гражданского состояния) родственные отношения ребенка и его родителей подтверждаются свидетельством о рождении, которое содержит сведения о фамилии, имени, отчестве, дате и месте рождения ребенка, а также данные о фамилии, имени, отчестве, дате рождения, гражданстве родителей (одного</w:t>
      </w:r>
      <w:proofErr w:type="gramEnd"/>
      <w:r w:rsidRPr="00E84AF0">
        <w:rPr>
          <w:rFonts w:ascii="Times New Roman" w:hAnsi="Times New Roman" w:cs="Times New Roman"/>
          <w:sz w:val="24"/>
          <w:szCs w:val="24"/>
        </w:rPr>
        <w:t xml:space="preserve"> из родителей).</w:t>
      </w:r>
      <w:bookmarkStart w:id="42" w:name="l30"/>
      <w:bookmarkEnd w:id="42"/>
    </w:p>
    <w:p w:rsidR="00E84AF0" w:rsidRPr="00E84AF0" w:rsidRDefault="00E84AF0" w:rsidP="00E84AF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84AF0">
        <w:rPr>
          <w:rFonts w:ascii="Times New Roman" w:hAnsi="Times New Roman" w:cs="Times New Roman"/>
          <w:sz w:val="24"/>
          <w:szCs w:val="24"/>
        </w:rPr>
        <w:t>Отмечаем, что в соответствии с </w:t>
      </w:r>
      <w:hyperlink r:id="rId30" w:anchor="l519" w:tgtFrame="_blank" w:history="1">
        <w:r w:rsidRPr="00E84AF0">
          <w:rPr>
            <w:rStyle w:val="ac"/>
            <w:rFonts w:ascii="Times New Roman" w:hAnsi="Times New Roman" w:cs="Times New Roman"/>
            <w:sz w:val="24"/>
            <w:szCs w:val="24"/>
          </w:rPr>
          <w:t>частью 1</w:t>
        </w:r>
      </w:hyperlink>
      <w:r w:rsidRPr="00E84AF0">
        <w:rPr>
          <w:rFonts w:ascii="Times New Roman" w:hAnsi="Times New Roman" w:cs="Times New Roman"/>
          <w:sz w:val="24"/>
          <w:szCs w:val="24"/>
        </w:rPr>
        <w:t> статьи 137 Семейного кодекса Российской Федерации усыновленные дети и их потомство по отношению к усыновителям и их родственникам, а усыновители и их родственники по отношению к усыновленным детям и их потомству приравниваются в личных неимущественных и имущественных правах и обязанностях к родственникам по происхождению.</w:t>
      </w:r>
      <w:bookmarkStart w:id="43" w:name="l78"/>
      <w:bookmarkStart w:id="44" w:name="l31"/>
      <w:bookmarkEnd w:id="43"/>
      <w:bookmarkEnd w:id="44"/>
      <w:proofErr w:type="gramEnd"/>
    </w:p>
    <w:p w:rsidR="00E84AF0" w:rsidRPr="00E84AF0" w:rsidRDefault="00E84AF0" w:rsidP="00E84AF0">
      <w:pPr>
        <w:rPr>
          <w:rFonts w:ascii="Times New Roman" w:hAnsi="Times New Roman" w:cs="Times New Roman"/>
          <w:sz w:val="24"/>
          <w:szCs w:val="24"/>
        </w:rPr>
      </w:pPr>
      <w:r w:rsidRPr="00E84AF0">
        <w:rPr>
          <w:rFonts w:ascii="Times New Roman" w:hAnsi="Times New Roman" w:cs="Times New Roman"/>
          <w:sz w:val="24"/>
          <w:szCs w:val="24"/>
        </w:rPr>
        <w:t>Согласно </w:t>
      </w:r>
      <w:hyperlink r:id="rId31" w:anchor="l207" w:tgtFrame="_blank" w:history="1">
        <w:r w:rsidRPr="00E84AF0">
          <w:rPr>
            <w:rStyle w:val="ac"/>
            <w:rFonts w:ascii="Times New Roman" w:hAnsi="Times New Roman" w:cs="Times New Roman"/>
            <w:sz w:val="24"/>
            <w:szCs w:val="24"/>
          </w:rPr>
          <w:t>статье 43</w:t>
        </w:r>
      </w:hyperlink>
      <w:r w:rsidRPr="00E84AF0">
        <w:rPr>
          <w:rFonts w:ascii="Times New Roman" w:hAnsi="Times New Roman" w:cs="Times New Roman"/>
          <w:sz w:val="24"/>
          <w:szCs w:val="24"/>
        </w:rPr>
        <w:t xml:space="preserve"> Федерального закона об актах гражданского состояния свидетельство об усыновлении подтверждает родственную связь ребенка и усыновителя (усыновителей). </w:t>
      </w:r>
      <w:proofErr w:type="gramStart"/>
      <w:r w:rsidRPr="00E84AF0">
        <w:rPr>
          <w:rFonts w:ascii="Times New Roman" w:hAnsi="Times New Roman" w:cs="Times New Roman"/>
          <w:sz w:val="24"/>
          <w:szCs w:val="24"/>
        </w:rPr>
        <w:t>Свидетельство содержит сведения о фамилии, имени, отчестве, дате и месте рождения ребенка (до и после усыновления), а также данные о фамилии, имени, отчестве, дате рождения, гражданстве, национальности (если это указано в записи акта об усыновлении) усыновителей (усыновителя).</w:t>
      </w:r>
      <w:bookmarkStart w:id="45" w:name="l79"/>
      <w:bookmarkEnd w:id="45"/>
      <w:proofErr w:type="gramEnd"/>
    </w:p>
    <w:p w:rsidR="00E84AF0" w:rsidRPr="00E84AF0" w:rsidRDefault="00E84AF0" w:rsidP="00E84AF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84AF0">
        <w:rPr>
          <w:rFonts w:ascii="Times New Roman" w:hAnsi="Times New Roman" w:cs="Times New Roman"/>
          <w:sz w:val="24"/>
          <w:szCs w:val="24"/>
        </w:rPr>
        <w:t>Свидетельство об установлении отцовства в соответствии со </w:t>
      </w:r>
      <w:hyperlink r:id="rId32" w:anchor="l2147" w:tgtFrame="_blank" w:history="1">
        <w:r w:rsidRPr="00E84AF0">
          <w:rPr>
            <w:rStyle w:val="ac"/>
            <w:rFonts w:ascii="Times New Roman" w:hAnsi="Times New Roman" w:cs="Times New Roman"/>
            <w:sz w:val="24"/>
            <w:szCs w:val="24"/>
          </w:rPr>
          <w:t>статьей 56</w:t>
        </w:r>
      </w:hyperlink>
      <w:r w:rsidRPr="00E84AF0">
        <w:rPr>
          <w:rFonts w:ascii="Times New Roman" w:hAnsi="Times New Roman" w:cs="Times New Roman"/>
          <w:sz w:val="24"/>
          <w:szCs w:val="24"/>
        </w:rPr>
        <w:t> Федерального закона об актах гражданского состояния также подтверждает родство ребенка и его родителей, и, в свою очередь, содержит сведения о фамилии, имени, отчестве, дате и месте рождения, гражданстве, национальности (если это указано в записи акта об установлении отцовства) лица, признанного отцом ребенка, а также данные о фамилии, имени, отчестве (до и</w:t>
      </w:r>
      <w:proofErr w:type="gramEnd"/>
      <w:r w:rsidRPr="00E84AF0">
        <w:rPr>
          <w:rFonts w:ascii="Times New Roman" w:hAnsi="Times New Roman" w:cs="Times New Roman"/>
          <w:sz w:val="24"/>
          <w:szCs w:val="24"/>
        </w:rPr>
        <w:t xml:space="preserve"> после установления отцовства), дате и месте рождения ребенка.</w:t>
      </w:r>
      <w:bookmarkStart w:id="46" w:name="l32"/>
      <w:bookmarkEnd w:id="46"/>
    </w:p>
    <w:p w:rsidR="00E84AF0" w:rsidRPr="00E84AF0" w:rsidRDefault="00E84AF0" w:rsidP="00E84AF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84AF0">
        <w:rPr>
          <w:rFonts w:ascii="Times New Roman" w:hAnsi="Times New Roman" w:cs="Times New Roman"/>
          <w:sz w:val="24"/>
          <w:szCs w:val="24"/>
        </w:rPr>
        <w:t>Пунктом 61 Рекомендуемого перечня государственных и муниципальных услуг, предоставление которых может быть организовано по принципу "одного окна" в многофункциональных центрах предоставления государственных и муниципальных услуг, утвержденного постановлением Правительства Российской Федерации от 27 сентября 2011 г. N 797, предусмотрено оказание услуги по приему заявления о выдаче повторного свидетельства о государственной регистрации акта гражданского состояния или иного документа, подтверждающего наличие либо отсутствие</w:t>
      </w:r>
      <w:proofErr w:type="gramEnd"/>
      <w:r w:rsidRPr="00E84AF0">
        <w:rPr>
          <w:rFonts w:ascii="Times New Roman" w:hAnsi="Times New Roman" w:cs="Times New Roman"/>
          <w:sz w:val="24"/>
          <w:szCs w:val="24"/>
        </w:rPr>
        <w:t xml:space="preserve"> факта государственной регистрации акта гражданского состояния, и их выдача.</w:t>
      </w:r>
      <w:bookmarkStart w:id="47" w:name="l80"/>
      <w:bookmarkStart w:id="48" w:name="l33"/>
      <w:bookmarkEnd w:id="47"/>
      <w:bookmarkEnd w:id="48"/>
    </w:p>
    <w:p w:rsidR="00E84AF0" w:rsidRPr="00E84AF0" w:rsidRDefault="00E84AF0" w:rsidP="00E84AF0">
      <w:pPr>
        <w:rPr>
          <w:rFonts w:ascii="Times New Roman" w:hAnsi="Times New Roman" w:cs="Times New Roman"/>
          <w:sz w:val="24"/>
          <w:szCs w:val="24"/>
        </w:rPr>
      </w:pPr>
      <w:r w:rsidRPr="00E84AF0">
        <w:rPr>
          <w:rFonts w:ascii="Times New Roman" w:hAnsi="Times New Roman" w:cs="Times New Roman"/>
          <w:sz w:val="24"/>
          <w:szCs w:val="24"/>
        </w:rPr>
        <w:lastRenderedPageBreak/>
        <w:t>В этой связи, при отсутствии вышеперечисленных документов Центр государственных услуг Мои документы (МФЦ) и Отдел регистрации актов гражданского состояния (ЗАГС) уполномочены на выдачу документа, подтверждающего наличие факта государственной регистрации акта гражданского состояния, который, в свою очередь, подтверждает родственную связи родителей (родителя) и ребенка.</w:t>
      </w:r>
    </w:p>
    <w:p w:rsidR="002F422C" w:rsidRPr="00E84AF0" w:rsidRDefault="002F422C" w:rsidP="00E84AF0">
      <w:pPr>
        <w:rPr>
          <w:rFonts w:ascii="Times New Roman" w:hAnsi="Times New Roman" w:cs="Times New Roman"/>
          <w:sz w:val="24"/>
          <w:szCs w:val="24"/>
        </w:rPr>
      </w:pPr>
    </w:p>
    <w:sectPr w:rsidR="002F422C" w:rsidRPr="00E84AF0" w:rsidSect="00532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4683"/>
    <w:rsid w:val="000B414E"/>
    <w:rsid w:val="002F422C"/>
    <w:rsid w:val="00330485"/>
    <w:rsid w:val="005324A4"/>
    <w:rsid w:val="00534683"/>
    <w:rsid w:val="00AD0DC7"/>
    <w:rsid w:val="00B84F9B"/>
    <w:rsid w:val="00D4718B"/>
    <w:rsid w:val="00E84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4A4"/>
  </w:style>
  <w:style w:type="paragraph" w:styleId="1">
    <w:name w:val="heading 1"/>
    <w:basedOn w:val="a"/>
    <w:next w:val="a"/>
    <w:link w:val="10"/>
    <w:uiPriority w:val="9"/>
    <w:qFormat/>
    <w:rsid w:val="00534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4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4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46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46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46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46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46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46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4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34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4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4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46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46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46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4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46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3468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84AF0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84AF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4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4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4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46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46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46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46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46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46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4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34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4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4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46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46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46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4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46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3468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84AF0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84AF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73652" TargetMode="External"/><Relationship Id="rId13" Type="http://schemas.openxmlformats.org/officeDocument/2006/relationships/hyperlink" Target="https://normativ.kontur.ru/document?moduleId=1&amp;documentId=471322" TargetMode="External"/><Relationship Id="rId18" Type="http://schemas.openxmlformats.org/officeDocument/2006/relationships/hyperlink" Target="https://normativ.kontur.ru/document?moduleId=1&amp;documentId=471322" TargetMode="External"/><Relationship Id="rId26" Type="http://schemas.openxmlformats.org/officeDocument/2006/relationships/hyperlink" Target="https://normativ.kontur.ru/document?moduleId=1&amp;documentId=45564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1&amp;documentId=473652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normativ.kontur.ru/document?moduleId=1&amp;documentId=463657" TargetMode="External"/><Relationship Id="rId12" Type="http://schemas.openxmlformats.org/officeDocument/2006/relationships/hyperlink" Target="https://normativ.kontur.ru/document?moduleId=1&amp;documentId=471322" TargetMode="External"/><Relationship Id="rId17" Type="http://schemas.openxmlformats.org/officeDocument/2006/relationships/hyperlink" Target="https://normativ.kontur.ru/document?moduleId=1&amp;documentId=471322" TargetMode="External"/><Relationship Id="rId25" Type="http://schemas.openxmlformats.org/officeDocument/2006/relationships/hyperlink" Target="https://normativ.kontur.ru/document?moduleId=1&amp;documentId=463774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227317" TargetMode="External"/><Relationship Id="rId20" Type="http://schemas.openxmlformats.org/officeDocument/2006/relationships/hyperlink" Target="https://normativ.kontur.ru/document?moduleId=1&amp;documentId=473652" TargetMode="External"/><Relationship Id="rId29" Type="http://schemas.openxmlformats.org/officeDocument/2006/relationships/hyperlink" Target="https://normativ.kontur.ru/document?moduleId=1&amp;documentId=463774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73652" TargetMode="External"/><Relationship Id="rId11" Type="http://schemas.openxmlformats.org/officeDocument/2006/relationships/hyperlink" Target="https://normativ.kontur.ru/document?moduleId=1&amp;documentId=473652" TargetMode="External"/><Relationship Id="rId24" Type="http://schemas.openxmlformats.org/officeDocument/2006/relationships/hyperlink" Target="https://normativ.kontur.ru/document?moduleId=1&amp;documentId=426804" TargetMode="External"/><Relationship Id="rId32" Type="http://schemas.openxmlformats.org/officeDocument/2006/relationships/hyperlink" Target="https://normativ.kontur.ru/document?moduleId=1&amp;documentId=463774" TargetMode="External"/><Relationship Id="rId5" Type="http://schemas.openxmlformats.org/officeDocument/2006/relationships/hyperlink" Target="https://normativ.kontur.ru/document?moduleId=1&amp;documentId=473652" TargetMode="External"/><Relationship Id="rId15" Type="http://schemas.openxmlformats.org/officeDocument/2006/relationships/hyperlink" Target="https://normativ.kontur.ru/document?moduleId=1&amp;documentId=227317" TargetMode="External"/><Relationship Id="rId23" Type="http://schemas.openxmlformats.org/officeDocument/2006/relationships/hyperlink" Target="https://normativ.kontur.ru/document?moduleId=1&amp;documentId=473652" TargetMode="External"/><Relationship Id="rId28" Type="http://schemas.openxmlformats.org/officeDocument/2006/relationships/hyperlink" Target="https://normativ.kontur.ru/document?moduleId=1&amp;documentId=473652" TargetMode="External"/><Relationship Id="rId10" Type="http://schemas.openxmlformats.org/officeDocument/2006/relationships/hyperlink" Target="https://normativ.kontur.ru/document?moduleId=1&amp;documentId=473652" TargetMode="External"/><Relationship Id="rId19" Type="http://schemas.openxmlformats.org/officeDocument/2006/relationships/hyperlink" Target="https://normativ.kontur.ru/document?moduleId=1&amp;documentId=473652" TargetMode="External"/><Relationship Id="rId31" Type="http://schemas.openxmlformats.org/officeDocument/2006/relationships/hyperlink" Target="https://normativ.kontur.ru/document?moduleId=1&amp;documentId=463774" TargetMode="External"/><Relationship Id="rId4" Type="http://schemas.openxmlformats.org/officeDocument/2006/relationships/hyperlink" Target="https://normativ.kontur.ru/document?moduleId=1&amp;documentId=462417" TargetMode="External"/><Relationship Id="rId9" Type="http://schemas.openxmlformats.org/officeDocument/2006/relationships/hyperlink" Target="https://normativ.kontur.ru/document?moduleId=1&amp;documentId=473652" TargetMode="External"/><Relationship Id="rId14" Type="http://schemas.openxmlformats.org/officeDocument/2006/relationships/hyperlink" Target="https://normativ.kontur.ru/document?moduleId=1&amp;documentId=473652" TargetMode="External"/><Relationship Id="rId22" Type="http://schemas.openxmlformats.org/officeDocument/2006/relationships/hyperlink" Target="https://normativ.kontur.ru/document?moduleId=1&amp;documentId=473652" TargetMode="External"/><Relationship Id="rId27" Type="http://schemas.openxmlformats.org/officeDocument/2006/relationships/hyperlink" Target="https://normativ.kontur.ru/document?moduleId=1&amp;documentId=473652" TargetMode="External"/><Relationship Id="rId30" Type="http://schemas.openxmlformats.org/officeDocument/2006/relationships/hyperlink" Target="https://normativ.kontur.ru/document?moduleId=1&amp;documentId=457043" TargetMode="Externa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2862</Words>
  <Characters>16320</Characters>
  <Application>Microsoft Office Word</Application>
  <DocSecurity>0</DocSecurity>
  <Lines>136</Lines>
  <Paragraphs>38</Paragraphs>
  <ScaleCrop>false</ScaleCrop>
  <Company>Reanimator Extreme Edition</Company>
  <LinksUpToDate>false</LinksUpToDate>
  <CharactersWithSpaces>19144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Юлия</cp:lastModifiedBy>
  <cp:revision>2</cp:revision>
  <dcterms:created xsi:type="dcterms:W3CDTF">2026-05-22T08:28:00Z</dcterms:created>
  <dcterms:modified xsi:type="dcterms:W3CDTF">2026-05-22T08:28:00Z</dcterms:modified>
</cp:coreProperties>
</file>